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98" w:rsidRPr="00E91898" w:rsidRDefault="00E91898" w:rsidP="00E91898">
      <w:pPr>
        <w:shd w:val="clear" w:color="auto" w:fill="FFFFFF"/>
        <w:spacing w:after="150" w:line="240" w:lineRule="auto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eastAsia="sk-SK"/>
        </w:rPr>
      </w:pPr>
      <w:r w:rsidRPr="00E91898">
        <w:rPr>
          <w:rFonts w:ascii="Tahoma" w:eastAsia="Times New Roman" w:hAnsi="Tahoma" w:cs="Tahoma"/>
          <w:color w:val="000000"/>
          <w:kern w:val="36"/>
          <w:sz w:val="36"/>
          <w:szCs w:val="36"/>
          <w:lang w:eastAsia="sk-SK"/>
        </w:rPr>
        <w:t>Potlač reklamných predmetov</w:t>
      </w:r>
      <w:bookmarkStart w:id="0" w:name="_GoBack"/>
      <w:bookmarkEnd w:id="0"/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Na zakúpený tovar zabezpečujeme potlač firemného loga. Tu nájdete základný popis jednotlivých technológii a orientačné cenníky k nim.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proofErr w:type="spellStart"/>
      <w:r w:rsidRPr="00E9189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Tampoprint</w:t>
      </w:r>
      <w:proofErr w:type="spellEnd"/>
      <w:r w:rsidRPr="00E9189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.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</w:r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U nás najpopulárnejšia technológia potlače </w:t>
      </w:r>
      <w:proofErr w:type="spellStart"/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rekalmných</w:t>
      </w:r>
      <w:proofErr w:type="spellEnd"/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predmetov. Používa sa na potlač takmer všetkých povrchov. Výborná pre potlač plastových výrobkov ako sú perá, zapaľovače, kľúčenky, ale používa sa aj na potlač kovu, skla, keramiky.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</w:r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Orientačný </w:t>
      </w:r>
      <w:proofErr w:type="spellStart"/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cennik</w:t>
      </w:r>
      <w:proofErr w:type="spellEnd"/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: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1257"/>
        <w:gridCol w:w="1242"/>
        <w:gridCol w:w="1242"/>
        <w:gridCol w:w="1242"/>
        <w:gridCol w:w="1242"/>
        <w:gridCol w:w="1242"/>
        <w:gridCol w:w="1242"/>
        <w:gridCol w:w="1247"/>
      </w:tblGrid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Farebnosť/kusy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1-19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20-49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50-99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100-199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200-499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500-999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1000-1999 ks</w:t>
            </w:r>
          </w:p>
        </w:tc>
      </w:tr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farba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12,00 €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0,33 €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0,24 €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0,12 €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0,07 €</w:t>
            </w:r>
          </w:p>
        </w:tc>
      </w:tr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24,00 €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0,66 €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0,48 €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0,24 €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0,18 €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0,16 €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0,12 €</w:t>
            </w:r>
          </w:p>
        </w:tc>
      </w:tr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36,00 €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0,72 €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0,36 €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0,25 €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0,22 €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0,17 €</w:t>
            </w:r>
          </w:p>
        </w:tc>
      </w:tr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48,00 €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1,32 €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0,96 €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0,48 €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0,32 €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0,27 €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0,21 €</w:t>
            </w:r>
          </w:p>
        </w:tc>
      </w:tr>
    </w:tbl>
    <w:p w:rsidR="00E91898" w:rsidRPr="00E91898" w:rsidRDefault="00E91898" w:rsidP="00E9189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Za tlač na kov, sklo a keramiku účtujeme príplatok 50%.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pict>
          <v:rect id="_x0000_i1025" style="width:0;height:1.5pt" o:hralign="center" o:hrstd="t" o:hr="t" fillcolor="#a0a0a0" stroked="f"/>
        </w:pic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Rotačná sieťotlač.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</w:r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Používa sa pri tlači rotačných predmetov, ako sú hrnčeky, poháre, fľašky, </w:t>
      </w:r>
      <w:proofErr w:type="spellStart"/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termohrnčeky</w:t>
      </w:r>
      <w:proofErr w:type="spellEnd"/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. Vhodná pre potlač skla, keramiky, plastu. Realizácia viacfarebnej tlače je závislá od tvarovej presnosti výrobku. Neodporúčame pre náročnú </w:t>
      </w:r>
      <w:proofErr w:type="spellStart"/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sútlač</w:t>
      </w:r>
      <w:proofErr w:type="spellEnd"/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viacerých farieb.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Orientačný cenník: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1596"/>
        <w:gridCol w:w="1596"/>
        <w:gridCol w:w="1596"/>
        <w:gridCol w:w="1596"/>
        <w:gridCol w:w="1596"/>
        <w:gridCol w:w="1596"/>
      </w:tblGrid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Farebnosť/kusy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100-199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200-499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500-999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1000-4999 ks</w:t>
            </w:r>
          </w:p>
        </w:tc>
      </w:tr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farba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cene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49,79 €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0,23 €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0,20€</w:t>
            </w:r>
          </w:p>
        </w:tc>
      </w:tr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cene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82,98 €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0,43 €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0,37 €</w:t>
            </w:r>
          </w:p>
        </w:tc>
      </w:tr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cene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102,90 €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0,73 €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0,63 €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0,53 €</w:t>
            </w:r>
          </w:p>
        </w:tc>
      </w:tr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cene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126,14 €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1,23 €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0,96 €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0,83 €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0,70 €</w:t>
            </w:r>
          </w:p>
        </w:tc>
      </w:tr>
    </w:tbl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pict>
          <v:rect id="_x0000_i1026" style="width:0;height:1.5pt" o:hralign="center" o:hrstd="t" o:hr="t" fillcolor="#a0a0a0" stroked="f"/>
        </w:pic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  <w:r w:rsidRPr="00E9189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Priama sieťotlač.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</w:r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Sieťotlač je možné použiť iba na rovné predmety. Odporúčame ju hlavne na potlač reklamného textilu, ako sú tričká, bavlnené tašky a podobne. Možnosť tlače do rozmerov A3. Pri potlači farebných tričiek je nutné používať ako základ bielu farbu a túto tlačiť samostatne. Z tohto dôvodu je cenník sieťotlače rozdelený na potlač na biely podklad a na farebný podklad. Cenník je platný iba pre tlač tričiek. Priamu sieťotlač na iné druhy reklamného textilu alebo reklamného tovaru je nutné kalkulovať na základe presnej špecifikácie.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Potlač na biely podklad (cena platná do veľkosti A5):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1257"/>
        <w:gridCol w:w="1245"/>
        <w:gridCol w:w="1241"/>
        <w:gridCol w:w="1245"/>
        <w:gridCol w:w="1241"/>
        <w:gridCol w:w="1241"/>
        <w:gridCol w:w="1243"/>
        <w:gridCol w:w="1243"/>
      </w:tblGrid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Farebnosť/kusy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25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25-49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50-99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100-199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200-499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500-999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 ks</w:t>
            </w:r>
          </w:p>
        </w:tc>
      </w:tr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farba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9,80 €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37,10 €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0,89 €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0,59€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0,35 €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0,31 €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0,26 €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0,24 €</w:t>
            </w:r>
          </w:p>
        </w:tc>
      </w:tr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19,60 €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50,80 €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1,33 €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0,47 €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0,38 €</w:t>
            </w:r>
          </w:p>
        </w:tc>
      </w:tr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3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29,30 €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66,40 €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1,68 €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0,82 €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0,62 €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0,54 €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0,51 €</w:t>
            </w:r>
          </w:p>
        </w:tc>
      </w:tr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39,10 €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82,00 €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1,75 €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1,01 €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0,82 €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0,71 €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0,62 €</w:t>
            </w:r>
          </w:p>
        </w:tc>
      </w:tr>
    </w:tbl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Potlač na farebný podklad (cena platná do veľkosti A5):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255"/>
        <w:gridCol w:w="1251"/>
        <w:gridCol w:w="1241"/>
        <w:gridCol w:w="1242"/>
        <w:gridCol w:w="1242"/>
        <w:gridCol w:w="1242"/>
        <w:gridCol w:w="1242"/>
        <w:gridCol w:w="1242"/>
      </w:tblGrid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Farebnosť/kusy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25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25-49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50-99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100-199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200-499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500-999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 ks</w:t>
            </w:r>
          </w:p>
        </w:tc>
      </w:tr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farba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19,60 €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50,10 €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1,21 €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0,79 €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0,48 €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0,41 €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0,35 €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0,32 €</w:t>
            </w:r>
          </w:p>
        </w:tc>
      </w:tr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29,30 €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68,50 €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1,79 €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1,48 €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0,79 €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0,64 €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0,52 €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0,51 €</w:t>
            </w:r>
          </w:p>
        </w:tc>
      </w:tr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39,10 €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89,60 €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2,27 €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1,89 €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1,11 €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0,84 €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0,73 €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0,68 €</w:t>
            </w:r>
          </w:p>
        </w:tc>
      </w:tr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48,90 €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110,70 €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2,68 €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2,37 €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1,37 €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1,11 €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0,95 €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0,84 €</w:t>
            </w:r>
          </w:p>
        </w:tc>
      </w:tr>
    </w:tbl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pict>
          <v:rect id="_x0000_i1027" style="width:0;height:1.5pt" o:hralign="center" o:hrstd="t" o:hr="t" fillcolor="#a0a0a0" stroked="f"/>
        </w:pic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Laser.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</w:r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Pri tejto technológii je logo vypaľované do povrchu reklamného predmetu. </w:t>
      </w:r>
      <w:proofErr w:type="spellStart"/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Dekor</w:t>
      </w:r>
      <w:proofErr w:type="spellEnd"/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sa ďalej nefarbí, to znamená, že výsledná farba je určená podkladom predmetu. Používa sa na materiály: kov, plast, sklo, drevo, EVA.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Orientačný cenník: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1435"/>
        <w:gridCol w:w="1435"/>
        <w:gridCol w:w="1434"/>
        <w:gridCol w:w="1434"/>
        <w:gridCol w:w="1434"/>
        <w:gridCol w:w="1434"/>
        <w:gridCol w:w="1434"/>
      </w:tblGrid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10-19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20-49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50-199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200-499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500-999 ks</w:t>
            </w:r>
          </w:p>
        </w:tc>
      </w:tr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Laser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12,00 €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12,50 €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1,25 €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0,75 €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0,55 €</w:t>
            </w:r>
          </w:p>
        </w:tc>
      </w:tr>
    </w:tbl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pict>
          <v:rect id="_x0000_i1028" style="width:0;height:1.5pt" o:hralign="center" o:hrstd="t" o:hr="t" fillcolor="#a0a0a0" stroked="f"/>
        </w:pic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proofErr w:type="spellStart"/>
      <w:r w:rsidRPr="00E9189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Transférová</w:t>
      </w:r>
      <w:proofErr w:type="spellEnd"/>
      <w:r w:rsidRPr="00E9189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 tlač.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</w:r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Pri tejto technológii sa logo tlačí na prenosné médium a následne sa prenáša na dekorovaný povrch za použitia tlaku a tepla. Technológia vhodná pre tlač materiálov ako nylon a polyester, teda materiálov použitých pri výrobe väčšiny reklamných tašiek (nákupných, športových, cestovných, </w:t>
      </w:r>
      <w:proofErr w:type="spellStart"/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dokumentoviek</w:t>
      </w:r>
      <w:proofErr w:type="spellEnd"/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). Často sa tiež používa na dekorovanie 5-panelových čiapok.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proofErr w:type="spellStart"/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Orietačný</w:t>
      </w:r>
      <w:proofErr w:type="spellEnd"/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cenník: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1257"/>
        <w:gridCol w:w="1247"/>
        <w:gridCol w:w="1242"/>
        <w:gridCol w:w="1242"/>
        <w:gridCol w:w="1242"/>
        <w:gridCol w:w="1242"/>
        <w:gridCol w:w="1242"/>
        <w:gridCol w:w="1242"/>
      </w:tblGrid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Farebnosť/kusy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25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25-49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50-99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100-199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200-499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500-999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 ks</w:t>
            </w:r>
          </w:p>
        </w:tc>
      </w:tr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farba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13,70 €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37,10 €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1,45 €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0,82 €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0,54 €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0,44 €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0,39 €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0,35 €</w:t>
            </w:r>
          </w:p>
        </w:tc>
      </w:tr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27,40 €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50,80 €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2,19 €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1,18 €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0,74 €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0,54 €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0,51 €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0,47 €</w:t>
            </w:r>
          </w:p>
        </w:tc>
      </w:tr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41,00 €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66,40 €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2,89 €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1,56 €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0,89 €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0,71 €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0,59 €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0,59 €</w:t>
            </w:r>
          </w:p>
        </w:tc>
      </w:tr>
      <w:tr w:rsidR="00E91898" w:rsidRPr="00E91898" w:rsidTr="00E91898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54,70 €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82,00 €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3,59 €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1,64 €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1,09 €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0,82 €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0,71 €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898" w:rsidRPr="00E91898" w:rsidRDefault="00E91898" w:rsidP="00E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8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0,66 €</w:t>
            </w:r>
          </w:p>
        </w:tc>
      </w:tr>
    </w:tbl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pict>
          <v:rect id="_x0000_i1029" style="width:0;height:1.5pt" o:hralign="center" o:hrstd="t" o:hr="t" fillcolor="#a0a0a0" stroked="f"/>
        </w:pic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Strojové vyšívanie.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</w:r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Strojové vyšívanie sa používa na dekorovanie reklamného textilu ako sú tričká, polokošele, bundy, vetrovky, vesty a podobne. Cena výšivky sa kalkuluje podľa plochy (</w:t>
      </w:r>
      <w:proofErr w:type="spellStart"/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početu</w:t>
      </w:r>
      <w:proofErr w:type="spellEnd"/>
      <w:r w:rsidRPr="00E9189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stehov). Farebnosť loga nemá vplyv na cenu výšivky.</w:t>
      </w:r>
    </w:p>
    <w:p w:rsidR="00E91898" w:rsidRPr="00E91898" w:rsidRDefault="00E91898" w:rsidP="00E918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9189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F9421D" w:rsidRDefault="00E91898" w:rsidP="00E91898"/>
    <w:sectPr w:rsidR="00F9421D" w:rsidSect="00E91898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98"/>
    <w:rsid w:val="00192440"/>
    <w:rsid w:val="00DC17CF"/>
    <w:rsid w:val="00E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91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189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E9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1898"/>
    <w:rPr>
      <w:b/>
      <w:bCs/>
    </w:rPr>
  </w:style>
  <w:style w:type="character" w:customStyle="1" w:styleId="apple-converted-space">
    <w:name w:val="apple-converted-space"/>
    <w:basedOn w:val="Predvolenpsmoodseku"/>
    <w:rsid w:val="00E91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91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189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E9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1898"/>
    <w:rPr>
      <w:b/>
      <w:bCs/>
    </w:rPr>
  </w:style>
  <w:style w:type="character" w:customStyle="1" w:styleId="apple-converted-space">
    <w:name w:val="apple-converted-space"/>
    <w:basedOn w:val="Predvolenpsmoodseku"/>
    <w:rsid w:val="00E9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</dc:creator>
  <cp:lastModifiedBy>GRAFIKA</cp:lastModifiedBy>
  <cp:revision>1</cp:revision>
  <dcterms:created xsi:type="dcterms:W3CDTF">2017-01-26T10:40:00Z</dcterms:created>
  <dcterms:modified xsi:type="dcterms:W3CDTF">2017-01-26T10:41:00Z</dcterms:modified>
</cp:coreProperties>
</file>